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0" w:type="dxa"/>
          <w:bottom w:w="28" w:type="dxa"/>
          <w:end w:w="28" w:type="dxa"/>
        </w:tblCellMar>
      </w:tblPr>
      <w:tblGrid>
        <w:gridCol w:w="9972"/>
      </w:tblGrid>
      <w:tr>
        <w:trPr/>
        <w:tc>
          <w:tcPr>
            <w:tcW w:w="9972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Contents"/>
              <w:pBdr/>
              <w:bidi w:val="0"/>
              <w:spacing w:lineRule="atLeast" w:line="225" w:before="0" w:after="0"/>
              <w:ind w:hanging="0" w:start="0" w:end="0"/>
              <w:jc w:val="center"/>
              <w:rPr/>
            </w:pPr>
            <w:bookmarkStart w:id="0" w:name="chuong_pl_41"/>
            <w:bookmarkEnd w:id="0"/>
            <w:r>
              <w:rPr>
                <w:strike w:val="false"/>
                <w:dstrike w:val="false"/>
                <w:color w:val="000000"/>
                <w:u w:val="none"/>
                <w:effect w:val="none"/>
              </w:rPr>
              <w:t>Mẫu số:</w:t>
            </w:r>
            <w:r>
              <w:rPr/>
              <w:t> </w:t>
            </w:r>
            <w:bookmarkStart w:id="1" w:name="chuong_pl_41_name"/>
            <w:bookmarkEnd w:id="1"/>
            <w:r>
              <w:rPr>
                <w:b/>
                <w:strike w:val="false"/>
                <w:dstrike w:val="false"/>
                <w:color w:val="000000"/>
                <w:u w:val="none"/>
                <w:effect w:val="none"/>
              </w:rPr>
              <w:t>01/BK-CSGH</w:t>
            </w:r>
            <w:r>
              <w:rPr>
                <w:b/>
              </w:rPr>
              <w:br/>
            </w:r>
            <w:r>
              <w:rPr>
                <w:i/>
              </w:rPr>
              <w:t>(Kèm theo Thông tư số 91/2026/TT-BTC ngày 30 tháng 6 năm 2026 của Bộ trưởng Bộ Tài chính)</w:t>
            </w:r>
          </w:p>
        </w:tc>
      </w:tr>
    </w:tbl>
    <w:p>
      <w:pPr>
        <w:pStyle w:val="BodyText"/>
        <w:widowControl/>
        <w:pBdr/>
        <w:bidi w:val="0"/>
        <w:spacing w:lineRule="atLeast" w:line="225" w:before="120" w:after="120"/>
        <w:ind w:hanging="0" w:start="0" w:end="0"/>
        <w:jc w:val="star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pBdr/>
        <w:bidi w:val="0"/>
        <w:spacing w:lineRule="atLeast" w:line="225" w:before="0" w:after="0"/>
        <w:ind w:hanging="0" w:start="0" w:end="0"/>
        <w:jc w:val="center"/>
        <w:rPr>
          <w:rFonts w:ascii="Arial;Helvetica;sans-serif" w:hAnsi="Arial;Helvetica;sans-serif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u w:val="none"/>
          <w:effect w:val="none"/>
        </w:rPr>
      </w:pPr>
      <w:bookmarkStart w:id="2" w:name="chuong_pl_41_name_name"/>
      <w:bookmarkEnd w:id="2"/>
      <w:r>
        <w:rPr>
          <w:rFonts w:ascii="Arial;Helvetica;sans-serif" w:hAnsi="Arial;Helvetica;sans-serif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u w:val="none"/>
          <w:effect w:val="none"/>
        </w:rPr>
        <w:t>BẢNG KÊ HÀNG HÓA BÁN RA</w:t>
      </w:r>
    </w:p>
    <w:p>
      <w:pPr>
        <w:pStyle w:val="BodyText"/>
        <w:widowControl/>
        <w:pBdr/>
        <w:bidi w:val="0"/>
        <w:spacing w:lineRule="atLeast" w:line="225" w:before="120" w:after="120"/>
        <w:ind w:hanging="0" w:start="0" w:end="0"/>
        <w:jc w:val="center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18"/>
        </w:rPr>
        <w:t>(Gửi cho cơ sở có hàng hóa điều chuyển hoặc cơ sở có hàng hóa gửi bán)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14"/>
        <w:gridCol w:w="8057"/>
      </w:tblGrid>
      <w:tr>
        <w:trPr/>
        <w:tc>
          <w:tcPr>
            <w:tcW w:w="1914" w:type="dxa"/>
            <w:tcBorders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end"/>
              <w:rPr/>
            </w:pPr>
            <w:r>
              <w:rPr/>
              <w:t>Kính gửi:</w:t>
            </w:r>
          </w:p>
        </w:tc>
        <w:tc>
          <w:tcPr>
            <w:tcW w:w="8057" w:type="dxa"/>
            <w:tcBorders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start"/>
              <w:rPr/>
            </w:pPr>
            <w:r>
              <w:rPr/>
              <w:t>Tên cơ sở có hàng hóa điều chuyển, cơ sở có hàng hóa gửi bán</w:t>
            </w:r>
          </w:p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start"/>
              <w:rPr/>
            </w:pPr>
            <w:r>
              <w:rPr/>
              <w:t>Mã số thuế: ……………………….……………………………………………</w:t>
            </w:r>
          </w:p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start"/>
              <w:rPr/>
            </w:pPr>
            <w:r>
              <w:rPr/>
              <w:t>Địa chỉ: ……………………………….………………………………………….</w:t>
            </w:r>
          </w:p>
        </w:tc>
      </w:tr>
    </w:tbl>
    <w:p>
      <w:pPr>
        <w:pStyle w:val="BodyText"/>
        <w:widowControl/>
        <w:pBdr/>
        <w:bidi w:val="0"/>
        <w:spacing w:lineRule="atLeast" w:line="225" w:before="120" w:after="120"/>
        <w:ind w:hanging="0" w:start="0" w:end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18"/>
        </w:rPr>
        <w:t>Tên cơ sở hạch toán phụ thuộc, chi nhánh, cửa hàng, cơ sở nhận làm đại lý bán hàng):</w:t>
      </w:r>
    </w:p>
    <w:p>
      <w:pPr>
        <w:pStyle w:val="BodyText"/>
        <w:widowControl/>
        <w:pBdr/>
        <w:bidi w:val="0"/>
        <w:spacing w:lineRule="atLeast" w:line="225" w:before="120" w:after="120"/>
        <w:ind w:hanging="0" w:start="0" w:end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18"/>
        </w:rPr>
        <w:t>...................................................................................................................................</w:t>
      </w:r>
    </w:p>
    <w:p>
      <w:pPr>
        <w:pStyle w:val="BodyText"/>
        <w:widowControl/>
        <w:pBdr/>
        <w:bidi w:val="0"/>
        <w:spacing w:lineRule="atLeast" w:line="225" w:before="120" w:after="120"/>
        <w:ind w:hanging="0" w:start="0" w:end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18"/>
        </w:rPr>
        <w:t>Địa chỉ: .......................................................................................................................</w:t>
      </w:r>
    </w:p>
    <w:p>
      <w:pPr>
        <w:pStyle w:val="BodyText"/>
        <w:widowControl/>
        <w:pBdr/>
        <w:bidi w:val="0"/>
        <w:spacing w:lineRule="atLeast" w:line="225" w:before="120" w:after="120"/>
        <w:ind w:hanging="0" w:start="0" w:end="0"/>
        <w:jc w:val="star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18"/>
        </w:rPr>
        <w:t>Xin gửi bảng kê hàng hóa bán ra để làm cơ sở l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18"/>
          <w:lang w:val="en-US"/>
        </w:rPr>
        <w:t>ậ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18"/>
        </w:rPr>
        <w:t>p hóa đơn giá trị gia tăng như sau:</w:t>
      </w:r>
    </w:p>
    <w:tbl>
      <w:tblPr>
        <w:tblW w:w="5000" w:type="pct"/>
        <w:jc w:val="start"/>
        <w:tblInd w:w="-10" w:type="dxa"/>
        <w:tblLayout w:type="fixed"/>
        <w:tblCellMar>
          <w:top w:w="28" w:type="dxa"/>
          <w:start w:w="28" w:type="dxa"/>
          <w:bottom w:w="0" w:type="dxa"/>
          <w:end w:w="0" w:type="dxa"/>
        </w:tblCellMar>
      </w:tblPr>
      <w:tblGrid>
        <w:gridCol w:w="830"/>
        <w:gridCol w:w="1038"/>
        <w:gridCol w:w="1975"/>
        <w:gridCol w:w="1454"/>
        <w:gridCol w:w="1143"/>
        <w:gridCol w:w="1350"/>
        <w:gridCol w:w="1038"/>
        <w:gridCol w:w="1143"/>
      </w:tblGrid>
      <w:tr>
        <w:trPr/>
        <w:tc>
          <w:tcPr>
            <w:tcW w:w="830" w:type="dxa"/>
            <w:vMerge w:val="restart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STT</w:t>
            </w:r>
          </w:p>
        </w:tc>
        <w:tc>
          <w:tcPr>
            <w:tcW w:w="3013" w:type="dxa"/>
            <w:gridSpan w:val="2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Hóa đơn, chứng từ bán ra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>
                <w:b/>
                <w:color w:val="000000"/>
              </w:rPr>
              <w:t>Lo</w:t>
            </w:r>
            <w:r>
              <w:rPr>
                <w:b/>
                <w:color w:val="000000"/>
                <w:lang w:val="en-US"/>
              </w:rPr>
              <w:t>ạ</w:t>
            </w:r>
            <w:r>
              <w:rPr>
                <w:b/>
                <w:color w:val="000000"/>
              </w:rPr>
              <w:t>i hàng hóa</w:t>
            </w:r>
          </w:p>
        </w:tc>
        <w:tc>
          <w:tcPr>
            <w:tcW w:w="1143" w:type="dxa"/>
            <w:vMerge w:val="restart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>
                <w:b/>
                <w:color w:val="000000"/>
              </w:rPr>
              <w:t>S</w:t>
            </w:r>
            <w:r>
              <w:rPr>
                <w:b/>
                <w:color w:val="000000"/>
                <w:lang w:val="en-US"/>
              </w:rPr>
              <w:t>ố </w:t>
            </w:r>
            <w:r>
              <w:rPr>
                <w:b/>
                <w:color w:val="000000"/>
              </w:rPr>
              <w:t>lượng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Đơn giá chưa có thuế</w:t>
            </w:r>
          </w:p>
        </w:tc>
        <w:tc>
          <w:tcPr>
            <w:tcW w:w="1038" w:type="dxa"/>
            <w:vMerge w:val="restart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Thuế suất</w:t>
            </w:r>
          </w:p>
        </w:tc>
        <w:tc>
          <w:tcPr>
            <w:tcW w:w="1143" w:type="dxa"/>
            <w:vMerge w:val="restart"/>
            <w:tcBorders>
              <w:top w:val="single" w:sz="8" w:space="0" w:color="000000"/>
              <w:end w:val="single" w:sz="8" w:space="0" w:color="000000"/>
            </w:tcBorders>
            <w:tcMar>
              <w:start w:w="0" w:type="dxa"/>
              <w:end w:w="28" w:type="dxa"/>
            </w:tcMar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>
                <w:b/>
                <w:color w:val="000000"/>
              </w:rPr>
              <w:t>Thành t</w:t>
            </w:r>
            <w:r>
              <w:rPr>
                <w:b/>
                <w:color w:val="000000"/>
                <w:lang w:val="en-US"/>
              </w:rPr>
              <w:t>iề</w:t>
            </w:r>
            <w:r>
              <w:rPr>
                <w:b/>
                <w:color w:val="000000"/>
              </w:rPr>
              <w:t>n</w:t>
            </w:r>
          </w:p>
        </w:tc>
      </w:tr>
      <w:tr>
        <w:trPr/>
        <w:tc>
          <w:tcPr>
            <w:tcW w:w="830" w:type="dxa"/>
            <w:vMerge w:val="continue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38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>
                <w:b/>
                <w:color w:val="000000"/>
              </w:rPr>
              <w:t>Số hóa đ</w:t>
            </w:r>
            <w:r>
              <w:rPr>
                <w:b/>
                <w:color w:val="000000"/>
                <w:lang w:val="en-US"/>
              </w:rPr>
              <w:t>ơ</w:t>
            </w:r>
            <w:r>
              <w:rPr>
                <w:b/>
                <w:color w:val="000000"/>
              </w:rPr>
              <w:t>n</w:t>
            </w:r>
          </w:p>
        </w:tc>
        <w:tc>
          <w:tcPr>
            <w:tcW w:w="1975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Ngày, tháng, năm lập hóa đơn</w:t>
            </w:r>
          </w:p>
        </w:tc>
        <w:tc>
          <w:tcPr>
            <w:tcW w:w="1454" w:type="dxa"/>
            <w:vMerge w:val="continue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3" w:type="dxa"/>
            <w:vMerge w:val="continue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0" w:type="dxa"/>
            <w:vMerge w:val="continue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38" w:type="dxa"/>
            <w:vMerge w:val="continue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43" w:type="dxa"/>
            <w:vMerge w:val="continue"/>
            <w:tcBorders>
              <w:top w:val="single" w:sz="8" w:space="0" w:color="000000"/>
              <w:end w:val="single" w:sz="8" w:space="0" w:color="000000"/>
            </w:tcBorders>
            <w:tcMar>
              <w:start w:w="0" w:type="dxa"/>
              <w:end w:w="28" w:type="dxa"/>
            </w:tcMar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830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(1)</w:t>
            </w:r>
          </w:p>
        </w:tc>
        <w:tc>
          <w:tcPr>
            <w:tcW w:w="1038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(2)</w:t>
            </w:r>
          </w:p>
        </w:tc>
        <w:tc>
          <w:tcPr>
            <w:tcW w:w="1975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(3)</w:t>
            </w:r>
          </w:p>
        </w:tc>
        <w:tc>
          <w:tcPr>
            <w:tcW w:w="1454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(4)</w:t>
            </w:r>
          </w:p>
        </w:tc>
        <w:tc>
          <w:tcPr>
            <w:tcW w:w="1143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(5)</w:t>
            </w:r>
          </w:p>
        </w:tc>
        <w:tc>
          <w:tcPr>
            <w:tcW w:w="1350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(6)</w:t>
            </w:r>
          </w:p>
        </w:tc>
        <w:tc>
          <w:tcPr>
            <w:tcW w:w="1038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(7)</w:t>
            </w:r>
          </w:p>
        </w:tc>
        <w:tc>
          <w:tcPr>
            <w:tcW w:w="1143" w:type="dxa"/>
            <w:tcBorders>
              <w:top w:val="single" w:sz="8" w:space="0" w:color="000000"/>
              <w:end w:val="single" w:sz="8" w:space="0" w:color="000000"/>
            </w:tcBorders>
            <w:tcMar>
              <w:start w:w="0" w:type="dxa"/>
              <w:end w:w="28" w:type="dxa"/>
            </w:tcMar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(8)</w:t>
            </w:r>
          </w:p>
        </w:tc>
      </w:tr>
      <w:tr>
        <w:trPr/>
        <w:tc>
          <w:tcPr>
            <w:tcW w:w="830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38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975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454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143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50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38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143" w:type="dxa"/>
            <w:tcBorders>
              <w:top w:val="single" w:sz="8" w:space="0" w:color="000000"/>
              <w:end w:val="single" w:sz="8" w:space="0" w:color="000000"/>
            </w:tcBorders>
            <w:tcMar>
              <w:start w:w="0" w:type="dxa"/>
              <w:end w:w="28" w:type="dxa"/>
            </w:tcMar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830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38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975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454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143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50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38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143" w:type="dxa"/>
            <w:tcBorders>
              <w:top w:val="single" w:sz="8" w:space="0" w:color="000000"/>
              <w:end w:val="single" w:sz="8" w:space="0" w:color="000000"/>
            </w:tcBorders>
            <w:tcMar>
              <w:start w:w="0" w:type="dxa"/>
              <w:end w:w="28" w:type="dxa"/>
            </w:tcMar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830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38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975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454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143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350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38" w:type="dxa"/>
            <w:tcBorders>
              <w:top w:val="single" w:sz="8" w:space="0" w:color="000000"/>
              <w:start w:val="single" w:sz="8" w:space="0" w:color="000000"/>
            </w:tcBorders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143" w:type="dxa"/>
            <w:tcBorders>
              <w:top w:val="single" w:sz="8" w:space="0" w:color="000000"/>
              <w:end w:val="single" w:sz="8" w:space="0" w:color="000000"/>
            </w:tcBorders>
            <w:tcMar>
              <w:start w:w="0" w:type="dxa"/>
              <w:end w:w="28" w:type="dxa"/>
            </w:tcMar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6440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start w:w="0" w:type="dxa"/>
              <w:bottom w:w="28" w:type="dxa"/>
            </w:tcMar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Tổng</w:t>
            </w:r>
          </w:p>
        </w:tc>
        <w:tc>
          <w:tcPr>
            <w:tcW w:w="1350" w:type="dxa"/>
            <w:tcBorders>
              <w:top w:val="single" w:sz="8" w:space="0" w:color="000000"/>
              <w:bottom w:val="single" w:sz="8" w:space="0" w:color="000000"/>
            </w:tcBorders>
            <w:tcMar>
              <w:start w:w="0" w:type="dxa"/>
              <w:bottom w:w="28" w:type="dxa"/>
            </w:tcMar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038" w:type="dxa"/>
            <w:tcBorders>
              <w:top w:val="single" w:sz="8" w:space="0" w:color="000000"/>
              <w:bottom w:val="single" w:sz="8" w:space="0" w:color="000000"/>
            </w:tcBorders>
            <w:tcMar>
              <w:start w:w="0" w:type="dxa"/>
              <w:bottom w:w="28" w:type="dxa"/>
            </w:tcMar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  <w:tc>
          <w:tcPr>
            <w:tcW w:w="11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bottom w:w="28" w:type="dxa"/>
              <w:end w:w="28" w:type="dxa"/>
            </w:tcMar>
            <w:vAlign w:val="center"/>
          </w:tcPr>
          <w:p>
            <w:pPr>
              <w:pStyle w:val="TableContents"/>
              <w:pBdr/>
              <w:bidi w:val="0"/>
              <w:spacing w:lineRule="atLeast" w:line="225" w:before="120" w:after="120"/>
              <w:ind w:hanging="0" w:start="0" w:end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"/>
        <w:widowControl/>
        <w:pBdr/>
        <w:bidi w:val="0"/>
        <w:spacing w:lineRule="atLeast" w:line="225" w:before="120" w:after="120"/>
        <w:ind w:hanging="0" w:start="0" w:end="0"/>
        <w:jc w:val="center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pBdr/>
        <w:bidi w:val="0"/>
        <w:spacing w:lineRule="atLeast" w:line="225" w:before="120" w:after="120"/>
        <w:ind w:hanging="0" w:start="0" w:end="0"/>
        <w:jc w:val="center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18"/>
        </w:rPr>
        <w:t>..., ngày …. tháng …. năm ….</w:t>
        <w:br/>
      </w:r>
      <w:r>
        <w:rPr>
          <w:rFonts w:ascii="Arial;Helvetica;sans-serif" w:hAnsi="Arial;Helvetica;sans-serif"/>
          <w:b/>
          <w:i w:val="false"/>
          <w:caps w:val="false"/>
          <w:smallCaps w:val="false"/>
          <w:color w:val="000000"/>
          <w:spacing w:val="0"/>
          <w:sz w:val="18"/>
        </w:rPr>
        <w:t>ĐẠI DIỆN HỢP PHÁP CỦA CƠ SỞ HẠCH TOÁN PHỤ THUỘC,</w:t>
      </w:r>
      <w:r>
        <w:rPr>
          <w:rFonts w:ascii="Arial;Helvetica;sans-serif" w:hAnsi="Arial;Helvetica;sans-serif"/>
          <w:b/>
          <w:i w:val="false"/>
          <w:caps w:val="false"/>
          <w:smallCaps w:val="false"/>
          <w:color w:val="000000"/>
          <w:spacing w:val="0"/>
          <w:sz w:val="18"/>
          <w:lang w:val="en-US"/>
        </w:rPr>
        <w:br/>
      </w:r>
      <w:r>
        <w:rPr>
          <w:rFonts w:ascii="Arial;Helvetica;sans-serif" w:hAnsi="Arial;Helvetica;sans-serif"/>
          <w:b/>
          <w:i w:val="false"/>
          <w:caps w:val="false"/>
          <w:smallCaps w:val="false"/>
          <w:color w:val="000000"/>
          <w:spacing w:val="0"/>
          <w:sz w:val="18"/>
        </w:rPr>
        <w:t>CHI NHÁNH, CỬA HÀNG, CƠ SỞ NHẬN LÀM ĐẠI LÝ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18"/>
        </w:rPr>
        <w:br/>
        <w:t>(Ký, ghi rõ họ tên; chức vụ và đóng dấu (nếu có))</w:t>
      </w:r>
    </w:p>
    <w:p>
      <w:pPr>
        <w:pStyle w:val="BodyText"/>
        <w:widowControl/>
        <w:pBdr/>
        <w:bidi w:val="0"/>
        <w:spacing w:lineRule="atLeast" w:line="225" w:before="120" w:after="120"/>
        <w:ind w:hanging="0" w:start="0" w:end="0"/>
        <w:jc w:val="star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altName w:val="Helvetica"/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LibreOffice/26.2.4.2$Windows_X86_64 LibreOffice_project/0229ac93fcf0d7cbc6376066c6f35021cef002dc</Application>
  <AppVersion>15.0000</AppVersion>
  <Pages>1</Pages>
  <Words>191</Words>
  <Characters>935</Characters>
  <CharactersWithSpaces>1126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2026-07-10T10:11:45Z</dcterms:created>
  <dc:creator/>
  <dc:description/>
  <dc:language>en-US</dc:language>
  <cp:lastModifiedBy/>
  <dcterms:modified xsi:type="dcterms:W3CDTF">2026-07-10T10:24:00Z</dcterms:modified>
  <cp:revision>14</cp:revision>
  <dc:subject/>
  <dc:title/>
</cp:coreProperties>
</file>